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5443" w14:textId="035F4925" w:rsidR="00BA3969" w:rsidRPr="00BA3969" w:rsidRDefault="00BA3969" w:rsidP="00DA3720">
      <w:pPr>
        <w:spacing w:after="0" w:line="240" w:lineRule="auto"/>
        <w:ind w:firstLine="709"/>
        <w:textAlignment w:val="baseline"/>
        <w:rPr>
          <w:rFonts w:ascii="Times New Roman" w:eastAsia="Times New Roman" w:hAnsi="Times New Roman" w:cs="Times New Roman"/>
          <w:sz w:val="28"/>
          <w:szCs w:val="28"/>
          <w:lang w:eastAsia="ru-RU"/>
        </w:rPr>
      </w:pPr>
      <w:r w:rsidRPr="00BA3969">
        <w:rPr>
          <w:rFonts w:ascii="Times New Roman" w:eastAsia="Times New Roman" w:hAnsi="Times New Roman" w:cs="Times New Roman"/>
          <w:b/>
          <w:bCs/>
          <w:sz w:val="28"/>
          <w:szCs w:val="28"/>
          <w:lang w:eastAsia="ru-RU"/>
        </w:rPr>
        <w:t>«Реализация практико – ориентированного обучения на уроках русского языка и литературы»</w:t>
      </w:r>
    </w:p>
    <w:p w14:paraId="52FC585E"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Даже самая прекрасная и мощная идея бесполезна </w:t>
      </w:r>
    </w:p>
    <w:p w14:paraId="35D6F9AC"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до тех пор, пока мы не решим ею воспользоваться.</w:t>
      </w:r>
    </w:p>
    <w:p w14:paraId="53ACC272" w14:textId="77777777" w:rsidR="00DA3720" w:rsidRPr="00DA3720" w:rsidRDefault="00BA3969" w:rsidP="00DA3720">
      <w:pPr>
        <w:spacing w:after="0" w:line="240" w:lineRule="auto"/>
        <w:ind w:firstLine="709"/>
        <w:textAlignment w:val="baseline"/>
        <w:rPr>
          <w:rFonts w:ascii="Times New Roman" w:eastAsia="Times New Roman" w:hAnsi="Times New Roman" w:cs="Times New Roman"/>
          <w:sz w:val="28"/>
          <w:szCs w:val="28"/>
          <w:bdr w:val="none" w:sz="0" w:space="0" w:color="auto" w:frame="1"/>
          <w:lang w:eastAsia="ru-RU"/>
        </w:rPr>
      </w:pPr>
      <w:r w:rsidRPr="00DA3720">
        <w:rPr>
          <w:rFonts w:ascii="Times New Roman" w:eastAsia="Times New Roman" w:hAnsi="Times New Roman" w:cs="Times New Roman"/>
          <w:sz w:val="28"/>
          <w:szCs w:val="28"/>
          <w:bdr w:val="none" w:sz="0" w:space="0" w:color="auto" w:frame="1"/>
          <w:lang w:eastAsia="ru-RU"/>
        </w:rPr>
        <w:t>Самое интересное в идеях – это попробовать их на деле</w:t>
      </w:r>
    </w:p>
    <w:p w14:paraId="647E5B64" w14:textId="544E1C9E" w:rsidR="00BA3969" w:rsidRPr="00DA3720" w:rsidRDefault="00BA3969" w:rsidP="00DA3720">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b/>
          <w:bCs/>
          <w:sz w:val="28"/>
          <w:szCs w:val="28"/>
          <w:lang w:eastAsia="ru-RU"/>
        </w:rPr>
        <w:t>Предисловие:</w:t>
      </w:r>
      <w:r w:rsidRPr="00DA3720">
        <w:rPr>
          <w:rFonts w:ascii="Times New Roman" w:eastAsia="Times New Roman" w:hAnsi="Times New Roman" w:cs="Times New Roman"/>
          <w:sz w:val="28"/>
          <w:szCs w:val="28"/>
          <w:bdr w:val="none" w:sz="0" w:space="0" w:color="auto" w:frame="1"/>
          <w:lang w:eastAsia="ru-RU"/>
        </w:rPr>
        <w:t> невозможно научиться пользоваться компьютером, не прибегая к практике, нельзя выучить английский язык, не разговаривая на нем.</w:t>
      </w:r>
    </w:p>
    <w:p w14:paraId="5E850A54"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Педагогическому сообществу необходимо осознать, что и от него требуется иной подход к организации образовательной среды и иные образовательные технологии.</w:t>
      </w:r>
    </w:p>
    <w:p w14:paraId="30EA3426"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Например: использование практико-ориентированного обучения на уроках русского языка и литературы (да и на других предметах тоже) обеспечивает активное использование постоянно расширяющегося интеллектуального потенциала общества, сконцентрированного в печатном фонде, в научной, производственной и других видах деятельности его членов; интеграцию информационных технологий с научными, производственными, инициирующую развитие всех сфер общественного производства, интеллектуализацию трудовой деятельности; высокий уровень информационного обслуживания, доступность для любого члена общества источников достоверной информации, визуализацию представляемой информации, существенность используемых данных.</w:t>
      </w:r>
    </w:p>
    <w:p w14:paraId="23DF6468"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Кроме того, практико-ориентированное обучение оказывает решающее влияние на все этапы процесса обучения: от предоставления учащимся знаний, умений и навыков до контроля их усвоения, при этом обеспечиваются такие важнейшие характеристики обучения, как качество, избирательность материала, учет индивидуальности, постоянный контроль и самоконтроль усвояемости материала, высокий эффект использования ресурсов преподавателей. Кроме того, практико-ориентированное обучение дает преподавателю возможность индивидуализации процесса обучения через дифференциацию.</w:t>
      </w:r>
    </w:p>
    <w:p w14:paraId="4C1BB203"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Сегодня существует множество технологий, позволяющих осуществлять данную задачу.</w:t>
      </w:r>
    </w:p>
    <w:p w14:paraId="5D88FAD3"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Во-первых, исследовательская деятельность – образовательная технология, использующая в качестве главного средства достижения образовательных задач учебное исследование, основанное на выполнении учащимися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(руководителя исследовательской работы).</w:t>
      </w:r>
    </w:p>
    <w:p w14:paraId="6B0B5368"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Во-вторых, проектная деятельность обучающихся – образовательная технология, основанная на совместной учебно-познавательной, творческой или игровой деятельности учащихся, имеющей общую цель, согласованные методы, способы деятельности, направленной на достижение общего результата деятельности.</w:t>
      </w:r>
    </w:p>
    <w:p w14:paraId="2C8BA60F" w14:textId="181E3B73"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lastRenderedPageBreak/>
        <w:t xml:space="preserve">Сегодня в обществе усилена потребность </w:t>
      </w:r>
      <w:r w:rsidR="00DA3720" w:rsidRPr="00DA3720">
        <w:rPr>
          <w:rFonts w:ascii="Times New Roman" w:eastAsia="Times New Roman" w:hAnsi="Times New Roman" w:cs="Times New Roman"/>
          <w:sz w:val="28"/>
          <w:szCs w:val="28"/>
          <w:bdr w:val="none" w:sz="0" w:space="0" w:color="auto" w:frame="1"/>
          <w:lang w:eastAsia="ru-RU"/>
        </w:rPr>
        <w:t>в высококвалифицированных</w:t>
      </w:r>
      <w:r w:rsidRPr="00DA3720">
        <w:rPr>
          <w:rFonts w:ascii="Times New Roman" w:eastAsia="Times New Roman" w:hAnsi="Times New Roman" w:cs="Times New Roman"/>
          <w:sz w:val="28"/>
          <w:szCs w:val="28"/>
          <w:bdr w:val="none" w:sz="0" w:space="0" w:color="auto" w:frame="1"/>
          <w:lang w:eastAsia="ru-RU"/>
        </w:rPr>
        <w:t xml:space="preserve"> кадрах, с прочными фундаментальными </w:t>
      </w:r>
      <w:r w:rsidR="00DA3720" w:rsidRPr="00DA3720">
        <w:rPr>
          <w:rFonts w:ascii="Times New Roman" w:eastAsia="Times New Roman" w:hAnsi="Times New Roman" w:cs="Times New Roman"/>
          <w:sz w:val="28"/>
          <w:szCs w:val="28"/>
          <w:bdr w:val="none" w:sz="0" w:space="0" w:color="auto" w:frame="1"/>
          <w:lang w:eastAsia="ru-RU"/>
        </w:rPr>
        <w:t>знаниями, уважительно</w:t>
      </w:r>
      <w:r w:rsidRPr="00DA3720">
        <w:rPr>
          <w:rFonts w:ascii="Times New Roman" w:eastAsia="Times New Roman" w:hAnsi="Times New Roman" w:cs="Times New Roman"/>
          <w:sz w:val="28"/>
          <w:szCs w:val="28"/>
          <w:bdr w:val="none" w:sz="0" w:space="0" w:color="auto" w:frame="1"/>
          <w:lang w:eastAsia="ru-RU"/>
        </w:rPr>
        <w:t xml:space="preserve"> относящихся к своему делу, ориентирующихся на профессионально значимые и культурные ценности. </w:t>
      </w:r>
    </w:p>
    <w:p w14:paraId="046E48DF" w14:textId="37423169"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Исходя из современного понимания роли педагога в профессиональном, личностном </w:t>
      </w:r>
      <w:r w:rsidR="00DA3720" w:rsidRPr="00DA3720">
        <w:rPr>
          <w:rFonts w:ascii="Times New Roman" w:eastAsia="Times New Roman" w:hAnsi="Times New Roman" w:cs="Times New Roman"/>
          <w:sz w:val="28"/>
          <w:szCs w:val="28"/>
          <w:bdr w:val="none" w:sz="0" w:space="0" w:color="auto" w:frame="1"/>
          <w:lang w:eastAsia="ru-RU"/>
        </w:rPr>
        <w:t>и социальном</w:t>
      </w:r>
      <w:r w:rsidRPr="00DA3720">
        <w:rPr>
          <w:rFonts w:ascii="Times New Roman" w:eastAsia="Times New Roman" w:hAnsi="Times New Roman" w:cs="Times New Roman"/>
          <w:sz w:val="28"/>
          <w:szCs w:val="28"/>
          <w:bdr w:val="none" w:sz="0" w:space="0" w:color="auto" w:frame="1"/>
          <w:lang w:eastAsia="ru-RU"/>
        </w:rPr>
        <w:t xml:space="preserve"> </w:t>
      </w:r>
      <w:r w:rsidR="00DA3720" w:rsidRPr="00DA3720">
        <w:rPr>
          <w:rFonts w:ascii="Times New Roman" w:eastAsia="Times New Roman" w:hAnsi="Times New Roman" w:cs="Times New Roman"/>
          <w:sz w:val="28"/>
          <w:szCs w:val="28"/>
          <w:bdr w:val="none" w:sz="0" w:space="0" w:color="auto" w:frame="1"/>
          <w:lang w:eastAsia="ru-RU"/>
        </w:rPr>
        <w:t>становлении обучающегося</w:t>
      </w:r>
      <w:r w:rsidRPr="00DA3720">
        <w:rPr>
          <w:rFonts w:ascii="Times New Roman" w:eastAsia="Times New Roman" w:hAnsi="Times New Roman" w:cs="Times New Roman"/>
          <w:sz w:val="28"/>
          <w:szCs w:val="28"/>
          <w:bdr w:val="none" w:sz="0" w:space="0" w:color="auto" w:frame="1"/>
          <w:lang w:eastAsia="ru-RU"/>
        </w:rPr>
        <w:t xml:space="preserve"> техникума, одной из основных задач в образовательной деятельности следует считать формирование профессиональной компетенции </w:t>
      </w:r>
      <w:r w:rsidR="00DA3720" w:rsidRPr="00DA3720">
        <w:rPr>
          <w:rFonts w:ascii="Times New Roman" w:eastAsia="Times New Roman" w:hAnsi="Times New Roman" w:cs="Times New Roman"/>
          <w:sz w:val="28"/>
          <w:szCs w:val="28"/>
          <w:bdr w:val="none" w:sz="0" w:space="0" w:color="auto" w:frame="1"/>
          <w:lang w:eastAsia="ru-RU"/>
        </w:rPr>
        <w:t>и умение работать</w:t>
      </w:r>
      <w:r w:rsidRPr="00DA3720">
        <w:rPr>
          <w:rFonts w:ascii="Times New Roman" w:eastAsia="Times New Roman" w:hAnsi="Times New Roman" w:cs="Times New Roman"/>
          <w:sz w:val="28"/>
          <w:szCs w:val="28"/>
          <w:bdr w:val="none" w:sz="0" w:space="0" w:color="auto" w:frame="1"/>
          <w:lang w:eastAsia="ru-RU"/>
        </w:rPr>
        <w:t xml:space="preserve"> с молодежью. </w:t>
      </w:r>
    </w:p>
    <w:p w14:paraId="15EE4810"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Подготовка молодых людей, способных принимать самостоятельные решения, невозможна без воспитания у студентов осознанной любви к родному языку и выбранной профессии.</w:t>
      </w:r>
    </w:p>
    <w:p w14:paraId="714F585D"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 соответствии с Федеральными государственными стандартами третьего поколения, утвержденных   Министерством образования и науки для реализации с 2011г, одним из направлений развития и модернизации российского профессионального образования являются  модульно — компетентностный и практико-ориентированный подходы, направленные на формирование личностных компетенций специалиста.</w:t>
      </w:r>
    </w:p>
    <w:p w14:paraId="0BFDDDBA" w14:textId="4B40F3FC"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Практико-ориентированные технологии, на которые делается акцент в ФГОС, не являются совершенно новыми в образовании. К данным технологиям наиболее применяемым на занятиях русского языка можно отнести проектную деятельность и проблемное обучение. Практико-ориентированность может обеспечиваться за счет   интеграции способов организации учебной деятельности, направленных на формирование практических умений и навыков </w:t>
      </w:r>
      <w:r w:rsidR="00DA3720" w:rsidRPr="00DA3720">
        <w:rPr>
          <w:rFonts w:ascii="Times New Roman" w:eastAsia="Times New Roman" w:hAnsi="Times New Roman" w:cs="Times New Roman"/>
          <w:sz w:val="28"/>
          <w:szCs w:val="28"/>
          <w:bdr w:val="none" w:sz="0" w:space="0" w:color="auto" w:frame="1"/>
          <w:lang w:eastAsia="ru-RU"/>
        </w:rPr>
        <w:t>у будущих</w:t>
      </w:r>
      <w:r w:rsidRPr="00DA3720">
        <w:rPr>
          <w:rFonts w:ascii="Times New Roman" w:eastAsia="Times New Roman" w:hAnsi="Times New Roman" w:cs="Times New Roman"/>
          <w:sz w:val="28"/>
          <w:szCs w:val="28"/>
          <w:bdr w:val="none" w:sz="0" w:space="0" w:color="auto" w:frame="1"/>
          <w:lang w:eastAsia="ru-RU"/>
        </w:rPr>
        <w:t xml:space="preserve"> специалистов для использования их в профессиональной деятельности.</w:t>
      </w:r>
    </w:p>
    <w:p w14:paraId="252FD874"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 соответствии с выбранными технологиями обучения русскому языку: корректирующими и интегративно-развивающими определены уровни изучения языка:</w:t>
      </w:r>
    </w:p>
    <w:p w14:paraId="378F903D"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-уровень адаптации: овладение терминологическими системами и теоретическими знаниями, специальной лексикой, речевой организацией профессионально ориентированного текста;</w:t>
      </w:r>
    </w:p>
    <w:p w14:paraId="199D538C"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-уровень адаптации по видам речевой деятельности и работе с текстом: в говорении, чтении, письме. </w:t>
      </w:r>
    </w:p>
    <w:p w14:paraId="439ADE1A"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Данная система обучения русскому языку с применением практико-ориентированного подхода способствует развитию способности у студентов к профессиональному общению. Цель системы обусловлена потребностью общества в специалистах, обладающих способностью проводить профессиональное общение. Поставленная цель направлена на решение нескольких задач. Обучающие задачи направлены на формирование системы знаний, умений. Развивающие задачи призваны развить профессионально важные качества будущего специалиста. Воспитывающие задачи направлены на овладение культурой поведения и межличностного общения.</w:t>
      </w:r>
    </w:p>
    <w:p w14:paraId="274766C9" w14:textId="388C7735"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При подготовке к занятиям осуществляется интегративный и дифференцированный подход к отбору заданий для студентов из </w:t>
      </w:r>
      <w:r w:rsidRPr="00DA3720">
        <w:rPr>
          <w:rFonts w:ascii="Times New Roman" w:eastAsia="Times New Roman" w:hAnsi="Times New Roman" w:cs="Times New Roman"/>
          <w:sz w:val="28"/>
          <w:szCs w:val="28"/>
          <w:bdr w:val="none" w:sz="0" w:space="0" w:color="auto" w:frame="1"/>
          <w:lang w:eastAsia="ru-RU"/>
        </w:rPr>
        <w:lastRenderedPageBreak/>
        <w:t xml:space="preserve">специальной литературы, справочников для студентов СПО с целью развития способности </w:t>
      </w:r>
      <w:r w:rsidR="00DA3720" w:rsidRPr="00DA3720">
        <w:rPr>
          <w:rFonts w:ascii="Times New Roman" w:eastAsia="Times New Roman" w:hAnsi="Times New Roman" w:cs="Times New Roman"/>
          <w:sz w:val="28"/>
          <w:szCs w:val="28"/>
          <w:bdr w:val="none" w:sz="0" w:space="0" w:color="auto" w:frame="1"/>
          <w:lang w:eastAsia="ru-RU"/>
        </w:rPr>
        <w:t>к профессиональному</w:t>
      </w:r>
      <w:r w:rsidRPr="00DA3720">
        <w:rPr>
          <w:rFonts w:ascii="Times New Roman" w:eastAsia="Times New Roman" w:hAnsi="Times New Roman" w:cs="Times New Roman"/>
          <w:sz w:val="28"/>
          <w:szCs w:val="28"/>
          <w:bdr w:val="none" w:sz="0" w:space="0" w:color="auto" w:frame="1"/>
          <w:lang w:eastAsia="ru-RU"/>
        </w:rPr>
        <w:t xml:space="preserve"> общению. Интеграция и дифференциация дисциплины русского языка и </w:t>
      </w:r>
      <w:r w:rsidR="00DA3720" w:rsidRPr="00DA3720">
        <w:rPr>
          <w:rFonts w:ascii="Times New Roman" w:eastAsia="Times New Roman" w:hAnsi="Times New Roman" w:cs="Times New Roman"/>
          <w:sz w:val="28"/>
          <w:szCs w:val="28"/>
          <w:bdr w:val="none" w:sz="0" w:space="0" w:color="auto" w:frame="1"/>
          <w:lang w:eastAsia="ru-RU"/>
        </w:rPr>
        <w:t>спец предметов</w:t>
      </w:r>
      <w:r w:rsidRPr="00DA3720">
        <w:rPr>
          <w:rFonts w:ascii="Times New Roman" w:eastAsia="Times New Roman" w:hAnsi="Times New Roman" w:cs="Times New Roman"/>
          <w:sz w:val="28"/>
          <w:szCs w:val="28"/>
          <w:bdr w:val="none" w:sz="0" w:space="0" w:color="auto" w:frame="1"/>
          <w:lang w:eastAsia="ru-RU"/>
        </w:rPr>
        <w:t xml:space="preserve"> представляет целостный процесс получения теоретических </w:t>
      </w:r>
      <w:proofErr w:type="gramStart"/>
      <w:r w:rsidRPr="00DA3720">
        <w:rPr>
          <w:rFonts w:ascii="Times New Roman" w:eastAsia="Times New Roman" w:hAnsi="Times New Roman" w:cs="Times New Roman"/>
          <w:sz w:val="28"/>
          <w:szCs w:val="28"/>
          <w:bdr w:val="none" w:sz="0" w:space="0" w:color="auto" w:frame="1"/>
          <w:lang w:eastAsia="ru-RU"/>
        </w:rPr>
        <w:t>и  практических</w:t>
      </w:r>
      <w:proofErr w:type="gramEnd"/>
      <w:r w:rsidRPr="00DA3720">
        <w:rPr>
          <w:rFonts w:ascii="Times New Roman" w:eastAsia="Times New Roman" w:hAnsi="Times New Roman" w:cs="Times New Roman"/>
          <w:sz w:val="28"/>
          <w:szCs w:val="28"/>
          <w:bdr w:val="none" w:sz="0" w:space="0" w:color="auto" w:frame="1"/>
          <w:lang w:eastAsia="ru-RU"/>
        </w:rPr>
        <w:t xml:space="preserve"> знаний, специальных и профессионально-коммуникативных умений.</w:t>
      </w:r>
    </w:p>
    <w:p w14:paraId="793EF09A"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Получив теоретические знания об общении, нормах и правилах профессионального языка студенты включаются в активную коммуникативную деятельность. </w:t>
      </w:r>
    </w:p>
    <w:p w14:paraId="7EA13E00" w14:textId="2F3EF7A8" w:rsidR="00BA3969" w:rsidRPr="00DA3720" w:rsidRDefault="00DA3720"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Рассмотрим,</w:t>
      </w:r>
      <w:r w:rsidR="00BA3969" w:rsidRPr="00DA3720">
        <w:rPr>
          <w:rFonts w:ascii="Times New Roman" w:eastAsia="Times New Roman" w:hAnsi="Times New Roman" w:cs="Times New Roman"/>
          <w:sz w:val="28"/>
          <w:szCs w:val="28"/>
          <w:bdr w:val="none" w:sz="0" w:space="0" w:color="auto" w:frame="1"/>
          <w:lang w:eastAsia="ru-RU"/>
        </w:rPr>
        <w:t xml:space="preserve"> как осуществляется данная система обучения языку на практике. </w:t>
      </w:r>
    </w:p>
    <w:p w14:paraId="0AD48229" w14:textId="2833F472"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В техникум идут обучаться </w:t>
      </w:r>
      <w:r w:rsidR="00DA3720" w:rsidRPr="00DA3720">
        <w:rPr>
          <w:rFonts w:ascii="Times New Roman" w:eastAsia="Times New Roman" w:hAnsi="Times New Roman" w:cs="Times New Roman"/>
          <w:sz w:val="28"/>
          <w:szCs w:val="28"/>
          <w:bdr w:val="none" w:sz="0" w:space="0" w:color="auto" w:frame="1"/>
          <w:lang w:eastAsia="ru-RU"/>
        </w:rPr>
        <w:t>на специальности</w:t>
      </w:r>
      <w:r w:rsidRPr="00DA3720">
        <w:rPr>
          <w:rFonts w:ascii="Times New Roman" w:eastAsia="Times New Roman" w:hAnsi="Times New Roman" w:cs="Times New Roman"/>
          <w:sz w:val="28"/>
          <w:szCs w:val="28"/>
          <w:bdr w:val="none" w:sz="0" w:space="0" w:color="auto" w:frame="1"/>
          <w:lang w:eastAsia="ru-RU"/>
        </w:rPr>
        <w:t xml:space="preserve">    молодые люди не только со слабой мотивацией к учебной деятельности, но и с очень низкой подготовкой по русскому языку. Чтобы мотивировать студентов на учебную деятельность, повысить уровень их грамотности, </w:t>
      </w:r>
      <w:r w:rsidR="00DA3720" w:rsidRPr="00DA3720">
        <w:rPr>
          <w:rFonts w:ascii="Times New Roman" w:eastAsia="Times New Roman" w:hAnsi="Times New Roman" w:cs="Times New Roman"/>
          <w:sz w:val="28"/>
          <w:szCs w:val="28"/>
          <w:bdr w:val="none" w:sz="0" w:space="0" w:color="auto" w:frame="1"/>
          <w:lang w:eastAsia="ru-RU"/>
        </w:rPr>
        <w:t>необходимо показать</w:t>
      </w:r>
      <w:r w:rsidRPr="00DA3720">
        <w:rPr>
          <w:rFonts w:ascii="Times New Roman" w:eastAsia="Times New Roman" w:hAnsi="Times New Roman" w:cs="Times New Roman"/>
          <w:sz w:val="28"/>
          <w:szCs w:val="28"/>
          <w:bdr w:val="none" w:sz="0" w:space="0" w:color="auto" w:frame="1"/>
          <w:lang w:eastAsia="ru-RU"/>
        </w:rPr>
        <w:t xml:space="preserve">, как знания по русскому языку помогают овладевать профессией, расширять свой профессиональный кругозор. Сделать это можно, только в ходе совместной работы с преподавателями </w:t>
      </w:r>
      <w:r w:rsidR="00DA3720" w:rsidRPr="00DA3720">
        <w:rPr>
          <w:rFonts w:ascii="Times New Roman" w:eastAsia="Times New Roman" w:hAnsi="Times New Roman" w:cs="Times New Roman"/>
          <w:sz w:val="28"/>
          <w:szCs w:val="28"/>
          <w:bdr w:val="none" w:sz="0" w:space="0" w:color="auto" w:frame="1"/>
          <w:lang w:eastAsia="ru-RU"/>
        </w:rPr>
        <w:t>спец дисциплин</w:t>
      </w:r>
      <w:r w:rsidRPr="00DA3720">
        <w:rPr>
          <w:rFonts w:ascii="Times New Roman" w:eastAsia="Times New Roman" w:hAnsi="Times New Roman" w:cs="Times New Roman"/>
          <w:sz w:val="28"/>
          <w:szCs w:val="28"/>
          <w:bdr w:val="none" w:sz="0" w:space="0" w:color="auto" w:frame="1"/>
          <w:lang w:eastAsia="ru-RU"/>
        </w:rPr>
        <w:t>. Первый этап работы   включает проведение консультаций с преподавателями   на предмет установления   тем, которые вызывают наибольшие трудности, с точки зрения освоения терминологического аппарата профессии.  Важно также определить источники формирования Словаря профессиональной лексики, обязательной для освоения студентами колледжа по соответствующей специальности. На втором этапе важным моментом является разработка учебно-тематического плана с учетом последовательности изучения профессиональной лексики на предметах профессиональной подготовки и занятиях по русскому языку, установление единых критериев оценки знаний, умений и навыков по владению профессиональной лексикой.  </w:t>
      </w:r>
    </w:p>
    <w:p w14:paraId="159211A0" w14:textId="5E8CF43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Формы работы по изучению профессиональной лексики на уроках русского языка могут быть различными, но, учитывая специфику контингента учащихся, особая роль </w:t>
      </w:r>
      <w:r w:rsidR="00DA3720" w:rsidRPr="00DA3720">
        <w:rPr>
          <w:rFonts w:ascii="Times New Roman" w:eastAsia="Times New Roman" w:hAnsi="Times New Roman" w:cs="Times New Roman"/>
          <w:sz w:val="28"/>
          <w:szCs w:val="28"/>
          <w:bdr w:val="none" w:sz="0" w:space="0" w:color="auto" w:frame="1"/>
          <w:lang w:eastAsia="ru-RU"/>
        </w:rPr>
        <w:t>отводится практическим</w:t>
      </w:r>
      <w:r w:rsidRPr="00DA3720">
        <w:rPr>
          <w:rFonts w:ascii="Times New Roman" w:eastAsia="Times New Roman" w:hAnsi="Times New Roman" w:cs="Times New Roman"/>
          <w:sz w:val="28"/>
          <w:szCs w:val="28"/>
          <w:bdr w:val="none" w:sz="0" w:space="0" w:color="auto" w:frame="1"/>
          <w:lang w:eastAsia="ru-RU"/>
        </w:rPr>
        <w:t xml:space="preserve"> занятиям. Количество практических занятий по русскому языку определяется рабочей программой и календарно — тематическим планом. Ведущей дидактической целью практических занятий является: </w:t>
      </w:r>
    </w:p>
    <w:p w14:paraId="1FBAD97B" w14:textId="77777777" w:rsidR="00BA3969" w:rsidRPr="00DA3720" w:rsidRDefault="00BA3969" w:rsidP="00BA3969">
      <w:pPr>
        <w:numPr>
          <w:ilvl w:val="0"/>
          <w:numId w:val="2"/>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формирование умений работы с профессионально ориентированными текстами; </w:t>
      </w:r>
    </w:p>
    <w:p w14:paraId="5E35F98E" w14:textId="77777777" w:rsidR="00BA3969" w:rsidRPr="00DA3720" w:rsidRDefault="00BA3969" w:rsidP="00BA3969">
      <w:pPr>
        <w:numPr>
          <w:ilvl w:val="0"/>
          <w:numId w:val="2"/>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отработка функциональной грамотности на примере специальных текстов. </w:t>
      </w:r>
    </w:p>
    <w:p w14:paraId="57B3AD6D"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 соответствии с поставленной целью определяется и круг задач. Среди них в качестве первостепенных выделяются следующие: </w:t>
      </w:r>
    </w:p>
    <w:p w14:paraId="23111D92" w14:textId="77777777" w:rsidR="00BA3969" w:rsidRPr="00DA3720" w:rsidRDefault="00BA3969" w:rsidP="00BA3969">
      <w:pPr>
        <w:numPr>
          <w:ilvl w:val="0"/>
          <w:numId w:val="3"/>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формирование навыков работы с разными источниками специальных текстов и умений дифференциации специальных текстов по видам и назначению; </w:t>
      </w:r>
    </w:p>
    <w:p w14:paraId="62A81DE3" w14:textId="77777777" w:rsidR="00BA3969" w:rsidRPr="00DA3720" w:rsidRDefault="00BA3969" w:rsidP="00BA3969">
      <w:pPr>
        <w:numPr>
          <w:ilvl w:val="0"/>
          <w:numId w:val="3"/>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расширение словарного запаса профессиональной лексики и фразеологии, повышение уровня речевой культуры, отработка навыков </w:t>
      </w:r>
      <w:proofErr w:type="gramStart"/>
      <w:r w:rsidRPr="00DA3720">
        <w:rPr>
          <w:rFonts w:ascii="Times New Roman" w:eastAsia="Times New Roman" w:hAnsi="Times New Roman" w:cs="Times New Roman"/>
          <w:sz w:val="28"/>
          <w:szCs w:val="28"/>
          <w:bdr w:val="none" w:sz="0" w:space="0" w:color="auto" w:frame="1"/>
          <w:lang w:eastAsia="ru-RU"/>
        </w:rPr>
        <w:lastRenderedPageBreak/>
        <w:t>работы  правописных</w:t>
      </w:r>
      <w:proofErr w:type="gramEnd"/>
      <w:r w:rsidRPr="00DA3720">
        <w:rPr>
          <w:rFonts w:ascii="Times New Roman" w:eastAsia="Times New Roman" w:hAnsi="Times New Roman" w:cs="Times New Roman"/>
          <w:sz w:val="28"/>
          <w:szCs w:val="28"/>
          <w:bdr w:val="none" w:sz="0" w:space="0" w:color="auto" w:frame="1"/>
          <w:lang w:eastAsia="ru-RU"/>
        </w:rPr>
        <w:t xml:space="preserve"> и орфоэпических норм при пользовании специальной лексики;</w:t>
      </w:r>
    </w:p>
    <w:p w14:paraId="668F81FA" w14:textId="77777777" w:rsidR="00BA3969" w:rsidRPr="00DA3720" w:rsidRDefault="00BA3969" w:rsidP="00BA3969">
      <w:pPr>
        <w:numPr>
          <w:ilvl w:val="0"/>
          <w:numId w:val="3"/>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формирование коммуникативной </w:t>
      </w:r>
      <w:proofErr w:type="gramStart"/>
      <w:r w:rsidRPr="00DA3720">
        <w:rPr>
          <w:rFonts w:ascii="Times New Roman" w:eastAsia="Times New Roman" w:hAnsi="Times New Roman" w:cs="Times New Roman"/>
          <w:sz w:val="28"/>
          <w:szCs w:val="28"/>
          <w:bdr w:val="none" w:sz="0" w:space="0" w:color="auto" w:frame="1"/>
          <w:lang w:eastAsia="ru-RU"/>
        </w:rPr>
        <w:t>компетенции  профессионального</w:t>
      </w:r>
      <w:proofErr w:type="gramEnd"/>
      <w:r w:rsidRPr="00DA3720">
        <w:rPr>
          <w:rFonts w:ascii="Times New Roman" w:eastAsia="Times New Roman" w:hAnsi="Times New Roman" w:cs="Times New Roman"/>
          <w:sz w:val="28"/>
          <w:szCs w:val="28"/>
          <w:bdr w:val="none" w:sz="0" w:space="0" w:color="auto" w:frame="1"/>
          <w:lang w:eastAsia="ru-RU"/>
        </w:rPr>
        <w:t xml:space="preserve"> общения.</w:t>
      </w:r>
    </w:p>
    <w:p w14:paraId="2A7A3EF8"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Результативность практических занятий зависит от многого. При планировании и проведении их необходимо учитывать много факторов. Например, содержание, форма и используемые на занятии технологии должны соответствовать не только общедидактическим принципам обучения, но и учитывать специфику учебного коллектива, его установки и ожидания. Во-первых, активное использование в практике преподавания всех форм поисковой учебной деятельности. Во-вторых, обращение к разным формам и видам индивидуализации обучения, направленных как на учет особенностей и образовательных потребностей каждого студента, так и на формирование персональной ответственности каждого за достижение не только личного результата, но и на решение учебной задачи всей группой. В-третьих, разработка упражнений и заданий с методическими указаниями для текстов по конкретной специальности для всех этапов освоения материала, в том числе и для итогового контроля с использованием ИКТ. Необходимо регулярно анализировать эффективности истин учебного времени, отводимого на практическое занятие, анализировать результативность учебной деятельности каждого участника и группы в целом.</w:t>
      </w:r>
    </w:p>
    <w:p w14:paraId="2ECE8032"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Структуру практических занятий отличает строгая последовательность этапов, что объясняется спецификой контингента учащихся: проверка знаний учащихся, их теоретической готовности к выполнению заданий;  вводный инструктаж по организации деятельности на уроке: постановка задачи и пояснение характера задания, показ предстоящего задания; самостоятельная деятельность студентов и индивидуальный инструктаж учащихся, проводимый преподавателем по мере необходимости;  анализ и оценка выполненных работ, степени овладения учащимися умениями работы с определенным языковым материалом. </w:t>
      </w:r>
      <w:proofErr w:type="gramStart"/>
      <w:r w:rsidRPr="00DA3720">
        <w:rPr>
          <w:rFonts w:ascii="Times New Roman" w:eastAsia="Times New Roman" w:hAnsi="Times New Roman" w:cs="Times New Roman"/>
          <w:sz w:val="28"/>
          <w:szCs w:val="28"/>
          <w:bdr w:val="none" w:sz="0" w:space="0" w:color="auto" w:frame="1"/>
          <w:lang w:eastAsia="ru-RU"/>
        </w:rPr>
        <w:t>Проводимая  лексическая</w:t>
      </w:r>
      <w:proofErr w:type="gramEnd"/>
      <w:r w:rsidRPr="00DA3720">
        <w:rPr>
          <w:rFonts w:ascii="Times New Roman" w:eastAsia="Times New Roman" w:hAnsi="Times New Roman" w:cs="Times New Roman"/>
          <w:sz w:val="28"/>
          <w:szCs w:val="28"/>
          <w:bdr w:val="none" w:sz="0" w:space="0" w:color="auto" w:frame="1"/>
          <w:lang w:eastAsia="ru-RU"/>
        </w:rPr>
        <w:t xml:space="preserve"> работа по изучению профессиональной лексики и специальной терминологии на уроках русского языка включает в себя:</w:t>
      </w:r>
    </w:p>
    <w:p w14:paraId="4318B84F"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-нндивидуальную и групповую работу над общетехническими терминами, представленными в разных видах текстов и на разном уровне организации языкового материала: от отдельных лексем до связного высказывания с использованием как материалов учебных пособий, так и специальных карточек (раздаточного материала) на всех этапах изучения материала;</w:t>
      </w:r>
    </w:p>
    <w:p w14:paraId="266386BE"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-работу со специальной терминологией по определенной профессии с использованием материалов компьютерной программы (коллективная работа), а также раздаточного материала для индивидуальной работы и работы в малых группах; </w:t>
      </w:r>
    </w:p>
    <w:p w14:paraId="5334EAE8"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-отработку навыков использования профессиональной (специальной) лексики на уровне создания связного высказывания;</w:t>
      </w:r>
    </w:p>
    <w:p w14:paraId="3024B5DA"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lastRenderedPageBreak/>
        <w:t>-диагностику качества обучения и отработку правописных навыков на примере специальной лексики с обращением к специально разработанному диагностическому материалу (карточки, разные виды диктантов, изложения и др.) с включением грамматических заданий;</w:t>
      </w:r>
    </w:p>
    <w:p w14:paraId="0B61316F"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закрепление произносительных навыков при употреблении профессиональной лексики на основе системы интонационных упражнений, развитие устной речи; </w:t>
      </w:r>
    </w:p>
    <w:p w14:paraId="2AB21C82"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изложение и конструирование текста с профессиональной лексикой.</w:t>
      </w:r>
    </w:p>
    <w:p w14:paraId="0DFC6F03"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На занятиях преподаватель может использовать, как и в обычной практической деятельности, различные формы работы: как индивидуальные с применением карточек-заданий, так и групповые, коллективные. Темы для заданий желательно брать с учетом профессиональной специализации учащихся – программирование компьютерных сетей, технология продукции общественного питания.</w:t>
      </w:r>
    </w:p>
    <w:p w14:paraId="283B7A04"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Студентам могут быть предложены разнообразные задания, разные по сложности:</w:t>
      </w:r>
    </w:p>
    <w:p w14:paraId="0CC4C093"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1.Выпишите из текста слова, имеющие отношение </w:t>
      </w:r>
      <w:proofErr w:type="gramStart"/>
      <w:r w:rsidRPr="00DA3720">
        <w:rPr>
          <w:rFonts w:ascii="Times New Roman" w:eastAsia="Times New Roman" w:hAnsi="Times New Roman" w:cs="Times New Roman"/>
          <w:sz w:val="28"/>
          <w:szCs w:val="28"/>
          <w:bdr w:val="none" w:sz="0" w:space="0" w:color="auto" w:frame="1"/>
          <w:lang w:eastAsia="ru-RU"/>
        </w:rPr>
        <w:t>к профессии</w:t>
      </w:r>
      <w:proofErr w:type="gramEnd"/>
      <w:r w:rsidRPr="00DA3720">
        <w:rPr>
          <w:rFonts w:ascii="Times New Roman" w:eastAsia="Times New Roman" w:hAnsi="Times New Roman" w:cs="Times New Roman"/>
          <w:sz w:val="28"/>
          <w:szCs w:val="28"/>
          <w:bdr w:val="none" w:sz="0" w:space="0" w:color="auto" w:frame="1"/>
          <w:lang w:eastAsia="ru-RU"/>
        </w:rPr>
        <w:t xml:space="preserve"> строитель и определите их принадлежность к определенной части речи. </w:t>
      </w:r>
    </w:p>
    <w:p w14:paraId="731C8810" w14:textId="77777777" w:rsidR="00BA3969" w:rsidRPr="00DA3720" w:rsidRDefault="00BA3969" w:rsidP="00BA3969">
      <w:pPr>
        <w:numPr>
          <w:ilvl w:val="0"/>
          <w:numId w:val="4"/>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Обратитесь к толковому словарю и дайте </w:t>
      </w:r>
      <w:proofErr w:type="gramStart"/>
      <w:r w:rsidRPr="00DA3720">
        <w:rPr>
          <w:rFonts w:ascii="Times New Roman" w:eastAsia="Times New Roman" w:hAnsi="Times New Roman" w:cs="Times New Roman"/>
          <w:sz w:val="28"/>
          <w:szCs w:val="28"/>
          <w:bdr w:val="none" w:sz="0" w:space="0" w:color="auto" w:frame="1"/>
          <w:lang w:eastAsia="ru-RU"/>
        </w:rPr>
        <w:t>объяснение  терминов</w:t>
      </w:r>
      <w:proofErr w:type="gramEnd"/>
      <w:r w:rsidRPr="00DA3720">
        <w:rPr>
          <w:rFonts w:ascii="Times New Roman" w:eastAsia="Times New Roman" w:hAnsi="Times New Roman" w:cs="Times New Roman"/>
          <w:sz w:val="28"/>
          <w:szCs w:val="28"/>
          <w:bdr w:val="none" w:sz="0" w:space="0" w:color="auto" w:frame="1"/>
          <w:lang w:eastAsia="ru-RU"/>
        </w:rPr>
        <w:t>. </w:t>
      </w:r>
    </w:p>
    <w:p w14:paraId="289CC4A7" w14:textId="77777777" w:rsidR="00BA3969" w:rsidRPr="00DA3720" w:rsidRDefault="00BA3969" w:rsidP="00BA3969">
      <w:pPr>
        <w:numPr>
          <w:ilvl w:val="0"/>
          <w:numId w:val="4"/>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Подумайте, от чего, зависит качество строительных работ. </w:t>
      </w:r>
    </w:p>
    <w:p w14:paraId="2130F171" w14:textId="77777777" w:rsidR="00BA3969" w:rsidRPr="00DA3720" w:rsidRDefault="00BA3969" w:rsidP="00BA3969">
      <w:pPr>
        <w:numPr>
          <w:ilvl w:val="0"/>
          <w:numId w:val="4"/>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Используя специальную лексику, относящуюся </w:t>
      </w:r>
      <w:proofErr w:type="gramStart"/>
      <w:r w:rsidRPr="00DA3720">
        <w:rPr>
          <w:rFonts w:ascii="Times New Roman" w:eastAsia="Times New Roman" w:hAnsi="Times New Roman" w:cs="Times New Roman"/>
          <w:sz w:val="28"/>
          <w:szCs w:val="28"/>
          <w:bdr w:val="none" w:sz="0" w:space="0" w:color="auto" w:frame="1"/>
          <w:lang w:eastAsia="ru-RU"/>
        </w:rPr>
        <w:t>к профессии</w:t>
      </w:r>
      <w:proofErr w:type="gramEnd"/>
      <w:r w:rsidRPr="00DA3720">
        <w:rPr>
          <w:rFonts w:ascii="Times New Roman" w:eastAsia="Times New Roman" w:hAnsi="Times New Roman" w:cs="Times New Roman"/>
          <w:sz w:val="28"/>
          <w:szCs w:val="28"/>
          <w:bdr w:val="none" w:sz="0" w:space="0" w:color="auto" w:frame="1"/>
          <w:lang w:eastAsia="ru-RU"/>
        </w:rPr>
        <w:t xml:space="preserve"> строитель, и лексику, относящуюся к орудиям труда строителя, составьте собственный текст.</w:t>
      </w:r>
    </w:p>
    <w:p w14:paraId="6DAB4D6C" w14:textId="77777777" w:rsidR="00BA3969" w:rsidRPr="00DA3720" w:rsidRDefault="00BA3969" w:rsidP="00BA3969">
      <w:pPr>
        <w:numPr>
          <w:ilvl w:val="0"/>
          <w:numId w:val="4"/>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В предложенном вам тексте помимо лексики, имеющей отношение к профессии строителя, </w:t>
      </w:r>
      <w:proofErr w:type="gramStart"/>
      <w:r w:rsidRPr="00DA3720">
        <w:rPr>
          <w:rFonts w:ascii="Times New Roman" w:eastAsia="Times New Roman" w:hAnsi="Times New Roman" w:cs="Times New Roman"/>
          <w:sz w:val="28"/>
          <w:szCs w:val="28"/>
          <w:bdr w:val="none" w:sz="0" w:space="0" w:color="auto" w:frame="1"/>
          <w:lang w:eastAsia="ru-RU"/>
        </w:rPr>
        <w:t>используется  лексика</w:t>
      </w:r>
      <w:proofErr w:type="gramEnd"/>
      <w:r w:rsidRPr="00DA3720">
        <w:rPr>
          <w:rFonts w:ascii="Times New Roman" w:eastAsia="Times New Roman" w:hAnsi="Times New Roman" w:cs="Times New Roman"/>
          <w:sz w:val="28"/>
          <w:szCs w:val="28"/>
          <w:bdr w:val="none" w:sz="0" w:space="0" w:color="auto" w:frame="1"/>
          <w:lang w:eastAsia="ru-RU"/>
        </w:rPr>
        <w:t>, имеющая отношение к другим профессиям. Найдите ее в тексте, назовите профессии, к которым эти слова имеют отношение. Составьте с этими словами предложения таким образом, чтобы было ясно, о какой профессии идет речь. </w:t>
      </w:r>
    </w:p>
    <w:p w14:paraId="5FC60C1D"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lang w:eastAsia="ru-RU"/>
        </w:rPr>
        <w:t> </w:t>
      </w:r>
    </w:p>
    <w:p w14:paraId="4BCB9352"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6.Используя профессиональную лексику, составьте по данной схеме собственное предложение и объясните знаки препинания.  </w:t>
      </w:r>
    </w:p>
    <w:p w14:paraId="5BDF8203" w14:textId="77777777" w:rsidR="00BA3969" w:rsidRPr="00DA3720" w:rsidRDefault="00BA3969" w:rsidP="00BA3969">
      <w:pPr>
        <w:numPr>
          <w:ilvl w:val="0"/>
          <w:numId w:val="5"/>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Выпишите из текста прилагательные, характеризующие производственные процессы или относящиеся к профессиональной лексике, объясните их значение и разберите их по составу. Составьте с выписанными словами предложения.</w:t>
      </w:r>
    </w:p>
    <w:p w14:paraId="288B8309" w14:textId="77777777" w:rsidR="00BA3969" w:rsidRPr="00DA3720" w:rsidRDefault="00BA3969" w:rsidP="00BA3969">
      <w:pPr>
        <w:numPr>
          <w:ilvl w:val="0"/>
          <w:numId w:val="5"/>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Объясните правописание слов «механизация», «операция», «технология». Составьте с этими словами словарную статью для словаря строительных терминов. Подумайте, в каких строительных профессиях эти слова могут употребляться…   </w:t>
      </w:r>
    </w:p>
    <w:p w14:paraId="0B2EB0DC"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xml:space="preserve">Целенаправленная работа над теоретической и практической важностью отбора и описания лексических средств в профессионально-ориентированном обучении студентов способствуют овладению материала </w:t>
      </w:r>
      <w:proofErr w:type="gramStart"/>
      <w:r w:rsidRPr="00DA3720">
        <w:rPr>
          <w:rFonts w:ascii="Times New Roman" w:eastAsia="Times New Roman" w:hAnsi="Times New Roman" w:cs="Times New Roman"/>
          <w:sz w:val="28"/>
          <w:szCs w:val="28"/>
          <w:bdr w:val="none" w:sz="0" w:space="0" w:color="auto" w:frame="1"/>
          <w:lang w:eastAsia="ru-RU"/>
        </w:rPr>
        <w:t>и  видами</w:t>
      </w:r>
      <w:proofErr w:type="gramEnd"/>
      <w:r w:rsidRPr="00DA3720">
        <w:rPr>
          <w:rFonts w:ascii="Times New Roman" w:eastAsia="Times New Roman" w:hAnsi="Times New Roman" w:cs="Times New Roman"/>
          <w:sz w:val="28"/>
          <w:szCs w:val="28"/>
          <w:bdr w:val="none" w:sz="0" w:space="0" w:color="auto" w:frame="1"/>
          <w:lang w:eastAsia="ru-RU"/>
        </w:rPr>
        <w:t xml:space="preserve"> речевой деятельности, пониманию  значимости знаний по овладению профессией.</w:t>
      </w:r>
    </w:p>
    <w:p w14:paraId="1943B16E"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w:t>
      </w:r>
    </w:p>
    <w:p w14:paraId="54FA83B4"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b/>
          <w:bCs/>
          <w:sz w:val="28"/>
          <w:szCs w:val="28"/>
          <w:lang w:eastAsia="ru-RU"/>
        </w:rPr>
        <w:lastRenderedPageBreak/>
        <w:t>Заключение</w:t>
      </w:r>
    </w:p>
    <w:p w14:paraId="299B79D1"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Но какую бы технологию не выбрали мы для использования на уроке, мы должны помнить, что самое решающее звено этой новации — преподаватель. Из носителя знаний и информации, он превращается в организатора деятельности, консультанта и коллегу по решению проблемы.</w:t>
      </w:r>
    </w:p>
    <w:p w14:paraId="4C9D1035"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lang w:eastAsia="ru-RU"/>
        </w:rPr>
        <w:t> </w:t>
      </w:r>
    </w:p>
    <w:p w14:paraId="40838D75"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Литература:</w:t>
      </w:r>
    </w:p>
    <w:p w14:paraId="11D690EE" w14:textId="77777777" w:rsidR="00BA3969" w:rsidRPr="00DA3720" w:rsidRDefault="00BA3969" w:rsidP="00BA3969">
      <w:pPr>
        <w:spacing w:after="0" w:line="240" w:lineRule="auto"/>
        <w:ind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 </w:t>
      </w:r>
    </w:p>
    <w:p w14:paraId="6F82C29D"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Бельчиков Ю.А. Стилистика и культура речи. 2-е изд, исправленное и дополненное. — М.: Изд-во УРАО, 2002.</w:t>
      </w:r>
    </w:p>
    <w:p w14:paraId="0670FE2B"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Введенская Л.А., Черкасова М.Н. Русский язык и культура речи: Учебник для СПО. — Ростов на Дону: Феникс, 2006.</w:t>
      </w:r>
    </w:p>
    <w:p w14:paraId="37D37849"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Власенков А.И., Рыбченкова Л.М. Русский язык: грамматика. Текст. Стили речи. Учебник для 10-11 класс. — М. 2004.</w:t>
      </w:r>
    </w:p>
    <w:p w14:paraId="46BA58FE"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Черкасова М.Н. Культура речи: Учебник для СПО. — Ростов-на-Дону: Феникс, 2006. </w:t>
      </w:r>
    </w:p>
    <w:p w14:paraId="75F4E542"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Воробьева К.В., Сергеева Е.В. Практикум по русскому языку. Культура речи. Учебник для СПО. — СПб: 2004. </w:t>
      </w:r>
    </w:p>
    <w:p w14:paraId="4F0BFEC6"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Головин Б.Н. Основы культуры речи. Учебник для вузов. -М.: 1988. </w:t>
      </w:r>
    </w:p>
    <w:p w14:paraId="1A39DE0E"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Голуб И.Б. Стилистика русского языка. — М. 1997. </w:t>
      </w:r>
    </w:p>
    <w:p w14:paraId="390876AF"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Горбачевич К.С. Нормы современного русского литературного языка. — М. 1989. </w:t>
      </w:r>
    </w:p>
    <w:p w14:paraId="14BDE8E0"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Ковтунова И.И. Современный русский язык. Порядок слов и актуальное чтение. — М. 1976. </w:t>
      </w:r>
    </w:p>
    <w:p w14:paraId="549B8FEC"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Культура русской речи. / под ред. проф. Л.К. Граудиной и Е.Н. Ширяева.-М.: 2000. </w:t>
      </w:r>
    </w:p>
    <w:p w14:paraId="6EED3390"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Культура устной и письменной речи делового человека: Справочник. Практикум. -М.: 2006. 12. Профессиональная направленность преподавания русского языка и литературы в средних ПТУ (из опыта работы преподавателей). Сборник методических рекомендаций. — М.: Высшая школа. 1983. 13. Русский язык и культура речи: Учебное пособие. / Под ред. проф. О.Я. Гойхмана. — М. 2002. </w:t>
      </w:r>
    </w:p>
    <w:p w14:paraId="1CE00B8F" w14:textId="77777777" w:rsidR="00BA3969" w:rsidRPr="00DA3720" w:rsidRDefault="00BA3969" w:rsidP="00BA3969">
      <w:pPr>
        <w:numPr>
          <w:ilvl w:val="0"/>
          <w:numId w:val="6"/>
        </w:numPr>
        <w:spacing w:after="0" w:line="240" w:lineRule="auto"/>
        <w:ind w:left="0" w:firstLine="709"/>
        <w:textAlignment w:val="baseline"/>
        <w:rPr>
          <w:rFonts w:ascii="Times New Roman" w:eastAsia="Times New Roman" w:hAnsi="Times New Roman" w:cs="Times New Roman"/>
          <w:sz w:val="28"/>
          <w:szCs w:val="28"/>
          <w:lang w:eastAsia="ru-RU"/>
        </w:rPr>
      </w:pPr>
      <w:r w:rsidRPr="00DA3720">
        <w:rPr>
          <w:rFonts w:ascii="Times New Roman" w:eastAsia="Times New Roman" w:hAnsi="Times New Roman" w:cs="Times New Roman"/>
          <w:sz w:val="28"/>
          <w:szCs w:val="28"/>
          <w:bdr w:val="none" w:sz="0" w:space="0" w:color="auto" w:frame="1"/>
          <w:lang w:eastAsia="ru-RU"/>
        </w:rPr>
        <w:t>Солганик Г.Я. Стилистика текста. — М.: 1997. 15. Профессиональная направленность преподавания русского языка и литературы в средних ПТУ (из опыта работы преподавателей). — М.: Высшая школа 1983. </w:t>
      </w:r>
    </w:p>
    <w:p w14:paraId="16ED704D" w14:textId="77777777" w:rsidR="00BA5080" w:rsidRPr="00DA3720" w:rsidRDefault="00BA5080">
      <w:pPr>
        <w:rPr>
          <w:rFonts w:ascii="Times New Roman" w:hAnsi="Times New Roman" w:cs="Times New Roman"/>
          <w:sz w:val="28"/>
          <w:szCs w:val="28"/>
        </w:rPr>
      </w:pPr>
    </w:p>
    <w:sectPr w:rsidR="00BA5080" w:rsidRPr="00DA3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A0EBA"/>
    <w:multiLevelType w:val="multilevel"/>
    <w:tmpl w:val="6C9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5285B"/>
    <w:multiLevelType w:val="multilevel"/>
    <w:tmpl w:val="A67E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26EB8"/>
    <w:multiLevelType w:val="multilevel"/>
    <w:tmpl w:val="CD98BB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CC39DB"/>
    <w:multiLevelType w:val="multilevel"/>
    <w:tmpl w:val="8788F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A21F8C"/>
    <w:multiLevelType w:val="multilevel"/>
    <w:tmpl w:val="032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2179"/>
    <w:multiLevelType w:val="multilevel"/>
    <w:tmpl w:val="CED4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40"/>
    <w:rsid w:val="00BA3969"/>
    <w:rsid w:val="00BA5080"/>
    <w:rsid w:val="00DA3720"/>
    <w:rsid w:val="00F9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54B"/>
  <w15:chartTrackingRefBased/>
  <w15:docId w15:val="{EEB1F046-A5E4-403B-8EBB-ABEF15E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71181">
      <w:bodyDiv w:val="1"/>
      <w:marLeft w:val="0"/>
      <w:marRight w:val="0"/>
      <w:marTop w:val="0"/>
      <w:marBottom w:val="0"/>
      <w:divBdr>
        <w:top w:val="none" w:sz="0" w:space="0" w:color="auto"/>
        <w:left w:val="none" w:sz="0" w:space="0" w:color="auto"/>
        <w:bottom w:val="none" w:sz="0" w:space="0" w:color="auto"/>
        <w:right w:val="none" w:sz="0" w:space="0" w:color="auto"/>
      </w:divBdr>
      <w:divsChild>
        <w:div w:id="918949496">
          <w:marLeft w:val="0"/>
          <w:marRight w:val="0"/>
          <w:marTop w:val="0"/>
          <w:marBottom w:val="0"/>
          <w:divBdr>
            <w:top w:val="none" w:sz="0" w:space="0" w:color="auto"/>
            <w:left w:val="none" w:sz="0" w:space="0" w:color="auto"/>
            <w:bottom w:val="none" w:sz="0" w:space="0" w:color="auto"/>
            <w:right w:val="none" w:sz="0" w:space="0" w:color="auto"/>
          </w:divBdr>
          <w:divsChild>
            <w:div w:id="1003164934">
              <w:marLeft w:val="0"/>
              <w:marRight w:val="0"/>
              <w:marTop w:val="0"/>
              <w:marBottom w:val="0"/>
              <w:divBdr>
                <w:top w:val="none" w:sz="0" w:space="0" w:color="auto"/>
                <w:left w:val="none" w:sz="0" w:space="0" w:color="auto"/>
                <w:bottom w:val="none" w:sz="0" w:space="0" w:color="auto"/>
                <w:right w:val="none" w:sz="0" w:space="0" w:color="auto"/>
              </w:divBdr>
              <w:divsChild>
                <w:div w:id="1154302335">
                  <w:marLeft w:val="180"/>
                  <w:marRight w:val="0"/>
                  <w:marTop w:val="0"/>
                  <w:marBottom w:val="0"/>
                  <w:divBdr>
                    <w:top w:val="none" w:sz="0" w:space="0" w:color="auto"/>
                    <w:left w:val="none" w:sz="0" w:space="0" w:color="auto"/>
                    <w:bottom w:val="none" w:sz="0" w:space="0" w:color="auto"/>
                    <w:right w:val="none" w:sz="0" w:space="0" w:color="auto"/>
                  </w:divBdr>
                </w:div>
              </w:divsChild>
            </w:div>
            <w:div w:id="844516435">
              <w:marLeft w:val="0"/>
              <w:marRight w:val="0"/>
              <w:marTop w:val="0"/>
              <w:marBottom w:val="0"/>
              <w:divBdr>
                <w:top w:val="none" w:sz="0" w:space="0" w:color="auto"/>
                <w:left w:val="none" w:sz="0" w:space="0" w:color="auto"/>
                <w:bottom w:val="none" w:sz="0" w:space="0" w:color="auto"/>
                <w:right w:val="none" w:sz="0" w:space="0" w:color="auto"/>
              </w:divBdr>
              <w:divsChild>
                <w:div w:id="1559125453">
                  <w:marLeft w:val="0"/>
                  <w:marRight w:val="0"/>
                  <w:marTop w:val="0"/>
                  <w:marBottom w:val="0"/>
                  <w:divBdr>
                    <w:top w:val="none" w:sz="0" w:space="0" w:color="auto"/>
                    <w:left w:val="none" w:sz="0" w:space="0" w:color="auto"/>
                    <w:bottom w:val="none" w:sz="0" w:space="0" w:color="auto"/>
                    <w:right w:val="none" w:sz="0" w:space="0" w:color="auto"/>
                  </w:divBdr>
                </w:div>
                <w:div w:id="2049798467">
                  <w:marLeft w:val="0"/>
                  <w:marRight w:val="0"/>
                  <w:marTop w:val="0"/>
                  <w:marBottom w:val="0"/>
                  <w:divBdr>
                    <w:top w:val="none" w:sz="0" w:space="0" w:color="auto"/>
                    <w:left w:val="none" w:sz="0" w:space="0" w:color="auto"/>
                    <w:bottom w:val="none" w:sz="0" w:space="0" w:color="auto"/>
                    <w:right w:val="none" w:sz="0" w:space="0" w:color="auto"/>
                  </w:divBdr>
                  <w:divsChild>
                    <w:div w:id="155538314">
                      <w:marLeft w:val="0"/>
                      <w:marRight w:val="0"/>
                      <w:marTop w:val="0"/>
                      <w:marBottom w:val="0"/>
                      <w:divBdr>
                        <w:top w:val="none" w:sz="0" w:space="0" w:color="auto"/>
                        <w:left w:val="none" w:sz="0" w:space="0" w:color="auto"/>
                        <w:bottom w:val="none" w:sz="0" w:space="0" w:color="auto"/>
                        <w:right w:val="none" w:sz="0" w:space="0" w:color="auto"/>
                      </w:divBdr>
                      <w:divsChild>
                        <w:div w:id="3398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80532">
          <w:marLeft w:val="0"/>
          <w:marRight w:val="0"/>
          <w:marTop w:val="0"/>
          <w:marBottom w:val="0"/>
          <w:divBdr>
            <w:top w:val="none" w:sz="0" w:space="0" w:color="auto"/>
            <w:left w:val="none" w:sz="0" w:space="0" w:color="auto"/>
            <w:bottom w:val="none" w:sz="0" w:space="0" w:color="auto"/>
            <w:right w:val="none" w:sz="0" w:space="0" w:color="auto"/>
          </w:divBdr>
        </w:div>
        <w:div w:id="449519496">
          <w:marLeft w:val="0"/>
          <w:marRight w:val="0"/>
          <w:marTop w:val="0"/>
          <w:marBottom w:val="0"/>
          <w:divBdr>
            <w:top w:val="none" w:sz="0" w:space="0" w:color="auto"/>
            <w:left w:val="none" w:sz="0" w:space="0" w:color="auto"/>
            <w:bottom w:val="none" w:sz="0" w:space="0" w:color="auto"/>
            <w:right w:val="none" w:sz="0" w:space="0" w:color="auto"/>
          </w:divBdr>
          <w:divsChild>
            <w:div w:id="635724437">
              <w:marLeft w:val="0"/>
              <w:marRight w:val="0"/>
              <w:marTop w:val="0"/>
              <w:marBottom w:val="0"/>
              <w:divBdr>
                <w:top w:val="none" w:sz="0" w:space="0" w:color="auto"/>
                <w:left w:val="none" w:sz="0" w:space="0" w:color="auto"/>
                <w:bottom w:val="none" w:sz="0" w:space="0" w:color="auto"/>
                <w:right w:val="none" w:sz="0" w:space="0" w:color="auto"/>
              </w:divBdr>
              <w:divsChild>
                <w:div w:id="2044012588">
                  <w:marLeft w:val="0"/>
                  <w:marRight w:val="0"/>
                  <w:marTop w:val="0"/>
                  <w:marBottom w:val="0"/>
                  <w:divBdr>
                    <w:top w:val="none" w:sz="0" w:space="0" w:color="auto"/>
                    <w:left w:val="none" w:sz="0" w:space="0" w:color="auto"/>
                    <w:bottom w:val="none" w:sz="0" w:space="0" w:color="auto"/>
                    <w:right w:val="none" w:sz="0" w:space="0" w:color="auto"/>
                  </w:divBdr>
                  <w:divsChild>
                    <w:div w:id="1150365429">
                      <w:marLeft w:val="0"/>
                      <w:marRight w:val="0"/>
                      <w:marTop w:val="0"/>
                      <w:marBottom w:val="0"/>
                      <w:divBdr>
                        <w:top w:val="none" w:sz="0" w:space="0" w:color="auto"/>
                        <w:left w:val="none" w:sz="0" w:space="0" w:color="auto"/>
                        <w:bottom w:val="none" w:sz="0" w:space="0" w:color="auto"/>
                        <w:right w:val="none" w:sz="0" w:space="0" w:color="auto"/>
                      </w:divBdr>
                      <w:divsChild>
                        <w:div w:id="12710091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2188</Words>
  <Characters>12472</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Пензин</dc:creator>
  <cp:keywords/>
  <dc:description/>
  <cp:lastModifiedBy>Сергей Пензин</cp:lastModifiedBy>
  <cp:revision>5</cp:revision>
  <dcterms:created xsi:type="dcterms:W3CDTF">2021-02-18T10:32:00Z</dcterms:created>
  <dcterms:modified xsi:type="dcterms:W3CDTF">2021-02-19T00:56:00Z</dcterms:modified>
</cp:coreProperties>
</file>